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F7" w:rsidRDefault="00AA24F7">
      <w:pPr>
        <w:rPr>
          <w:color w:val="282828"/>
          <w:sz w:val="28"/>
          <w:szCs w:val="28"/>
        </w:rPr>
      </w:pPr>
    </w:p>
    <w:p w:rsidR="009F6E09" w:rsidRPr="008333D1" w:rsidRDefault="009F6E09" w:rsidP="00AA24F7">
      <w:pPr>
        <w:jc w:val="center"/>
        <w:rPr>
          <w:b/>
          <w:color w:val="282828"/>
          <w:sz w:val="28"/>
          <w:szCs w:val="28"/>
        </w:rPr>
      </w:pPr>
      <w:r w:rsidRPr="008333D1">
        <w:rPr>
          <w:b/>
          <w:color w:val="282828"/>
          <w:sz w:val="28"/>
          <w:szCs w:val="28"/>
        </w:rPr>
        <w:t>Carta de Apresentação Rede de FMEs/FEEBA 2022-2024</w:t>
      </w:r>
    </w:p>
    <w:p w:rsidR="00094D69" w:rsidRDefault="00094D69" w:rsidP="00094D69">
      <w:pPr>
        <w:jc w:val="right"/>
        <w:rPr>
          <w:color w:val="282828"/>
          <w:sz w:val="24"/>
          <w:szCs w:val="24"/>
        </w:rPr>
      </w:pPr>
    </w:p>
    <w:p w:rsidR="00000000" w:rsidRPr="00094D69" w:rsidRDefault="002828F3" w:rsidP="00094D69">
      <w:pPr>
        <w:spacing w:after="0" w:line="240" w:lineRule="auto"/>
        <w:ind w:left="1701"/>
        <w:contextualSpacing/>
        <w:jc w:val="right"/>
        <w:rPr>
          <w:i/>
          <w:color w:val="282828"/>
          <w:sz w:val="24"/>
          <w:szCs w:val="24"/>
        </w:rPr>
      </w:pPr>
      <w:r w:rsidRPr="00094D69">
        <w:rPr>
          <w:i/>
          <w:color w:val="282828"/>
          <w:sz w:val="24"/>
          <w:szCs w:val="24"/>
        </w:rPr>
        <w:t>“se a educação sozinha não transforma a sociedade, sem ela tampouco a sociedade muda”. </w:t>
      </w:r>
    </w:p>
    <w:p w:rsidR="002828F3" w:rsidRPr="00094D69" w:rsidRDefault="002828F3" w:rsidP="00094D69">
      <w:pPr>
        <w:spacing w:after="0" w:line="240" w:lineRule="auto"/>
        <w:ind w:left="1701"/>
        <w:contextualSpacing/>
        <w:jc w:val="right"/>
        <w:rPr>
          <w:b/>
          <w:i/>
          <w:color w:val="282828"/>
          <w:sz w:val="24"/>
          <w:szCs w:val="24"/>
        </w:rPr>
      </w:pPr>
      <w:r w:rsidRPr="00094D69">
        <w:rPr>
          <w:b/>
          <w:i/>
          <w:color w:val="282828"/>
          <w:sz w:val="24"/>
          <w:szCs w:val="24"/>
        </w:rPr>
        <w:t>Paulo Freire</w:t>
      </w:r>
    </w:p>
    <w:p w:rsidR="00094D69" w:rsidRPr="00094D69" w:rsidRDefault="00094D69" w:rsidP="00094D69">
      <w:pPr>
        <w:jc w:val="right"/>
        <w:rPr>
          <w:color w:val="282828"/>
          <w:sz w:val="24"/>
          <w:szCs w:val="24"/>
        </w:rPr>
      </w:pPr>
    </w:p>
    <w:p w:rsidR="002828F3" w:rsidRDefault="002828F3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A frase do filósofo e educador brasileiro</w:t>
      </w:r>
      <w:r w:rsidR="008333D1">
        <w:rPr>
          <w:color w:val="282828"/>
          <w:sz w:val="28"/>
          <w:szCs w:val="28"/>
        </w:rPr>
        <w:t xml:space="preserve"> baseia-se</w:t>
      </w:r>
      <w:r>
        <w:rPr>
          <w:color w:val="282828"/>
          <w:sz w:val="28"/>
          <w:szCs w:val="28"/>
        </w:rPr>
        <w:t xml:space="preserve"> na defesa de uma educação inclusiva, participativa e construída a muitas mãos – em outras palavras, no modelo de gestão democrática, que assegura a autonomia e o protagonismo dos estudantes, professores, funcionários, famílias e comunidade nas decisões que impactam a escola.</w:t>
      </w:r>
    </w:p>
    <w:p w:rsidR="002828F3" w:rsidRDefault="002828F3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Com esse espírito, o FEEBA </w:t>
      </w:r>
      <w:r w:rsidR="009F6E09">
        <w:rPr>
          <w:color w:val="282828"/>
          <w:sz w:val="28"/>
          <w:szCs w:val="28"/>
        </w:rPr>
        <w:t xml:space="preserve">vem saudar todos os Núcleos Territoriais de Educação da/na Bahia e </w:t>
      </w:r>
      <w:r>
        <w:rPr>
          <w:color w:val="282828"/>
          <w:sz w:val="28"/>
          <w:szCs w:val="28"/>
        </w:rPr>
        <w:t>apresenta</w:t>
      </w:r>
      <w:r w:rsidR="009F6E09">
        <w:rPr>
          <w:color w:val="282828"/>
          <w:sz w:val="28"/>
          <w:szCs w:val="28"/>
        </w:rPr>
        <w:t>r</w:t>
      </w:r>
      <w:r>
        <w:rPr>
          <w:color w:val="282828"/>
          <w:sz w:val="28"/>
          <w:szCs w:val="28"/>
        </w:rPr>
        <w:t xml:space="preserve"> a Rede de Fóruns Municipais de Educação, constituída pelos cinco agrupamentos - G01, G02, G03, G04 e G05</w:t>
      </w:r>
      <w:r w:rsidR="00AA24F7">
        <w:rPr>
          <w:color w:val="282828"/>
          <w:sz w:val="28"/>
          <w:szCs w:val="28"/>
        </w:rPr>
        <w:t xml:space="preserve"> (anexa)</w:t>
      </w:r>
      <w:r>
        <w:rPr>
          <w:color w:val="282828"/>
          <w:sz w:val="28"/>
          <w:szCs w:val="28"/>
        </w:rPr>
        <w:t xml:space="preserve"> – nos territórios de identidade, com os seus respectivos Coordenadores Gerais</w:t>
      </w:r>
      <w:r w:rsidR="006D3387">
        <w:rPr>
          <w:color w:val="282828"/>
          <w:sz w:val="28"/>
          <w:szCs w:val="28"/>
        </w:rPr>
        <w:t xml:space="preserve"> </w:t>
      </w:r>
      <w:r w:rsidR="009F6E09">
        <w:rPr>
          <w:color w:val="282828"/>
          <w:sz w:val="28"/>
          <w:szCs w:val="28"/>
        </w:rPr>
        <w:t xml:space="preserve">e Adjuntos, eleitos e empossados no II Encontro dos Fóruns Municipais de Educação da Bahia, ocorrido na Conferencia Estadual de Educação </w:t>
      </w:r>
      <w:r>
        <w:rPr>
          <w:color w:val="282828"/>
          <w:sz w:val="28"/>
          <w:szCs w:val="28"/>
        </w:rPr>
        <w:t xml:space="preserve"> </w:t>
      </w:r>
      <w:r w:rsidR="00AA24F7">
        <w:rPr>
          <w:color w:val="282828"/>
          <w:sz w:val="28"/>
          <w:szCs w:val="28"/>
        </w:rPr>
        <w:t>- COEED 2022, em Salvador/BA.</w:t>
      </w:r>
    </w:p>
    <w:p w:rsidR="009F6E09" w:rsidRDefault="009F6E09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A Rede de FMEs/FEEBA constituiu-se a partir do assento das cinco representações regionais dos Fóruns Municipais de Educação no Fórum Estadual de Educação, </w:t>
      </w:r>
      <w:r w:rsidR="006D3387">
        <w:rPr>
          <w:color w:val="282828"/>
          <w:sz w:val="28"/>
          <w:szCs w:val="28"/>
        </w:rPr>
        <w:t>para a realização de</w:t>
      </w:r>
      <w:r w:rsidR="00094D69">
        <w:rPr>
          <w:color w:val="282828"/>
          <w:sz w:val="28"/>
          <w:szCs w:val="28"/>
        </w:rPr>
        <w:t xml:space="preserve"> </w:t>
      </w:r>
      <w:r w:rsidR="002D1384">
        <w:rPr>
          <w:color w:val="282828"/>
          <w:sz w:val="28"/>
          <w:szCs w:val="28"/>
        </w:rPr>
        <w:t xml:space="preserve">ações conjuntas, colaborativas e intermunicipais </w:t>
      </w:r>
      <w:r w:rsidR="003366EB">
        <w:rPr>
          <w:color w:val="282828"/>
          <w:sz w:val="28"/>
          <w:szCs w:val="28"/>
        </w:rPr>
        <w:t>em todo o território baiano</w:t>
      </w:r>
      <w:r w:rsidR="00094D69">
        <w:rPr>
          <w:color w:val="282828"/>
          <w:sz w:val="28"/>
          <w:szCs w:val="28"/>
        </w:rPr>
        <w:t>,</w:t>
      </w:r>
      <w:r w:rsidR="006D3387">
        <w:rPr>
          <w:color w:val="282828"/>
          <w:sz w:val="28"/>
          <w:szCs w:val="28"/>
        </w:rPr>
        <w:t xml:space="preserve"> embasadas no </w:t>
      </w:r>
      <w:r w:rsidR="002D1384">
        <w:rPr>
          <w:color w:val="282828"/>
          <w:sz w:val="28"/>
          <w:szCs w:val="28"/>
        </w:rPr>
        <w:t xml:space="preserve"> acompanha</w:t>
      </w:r>
      <w:r w:rsidR="006D3387">
        <w:rPr>
          <w:color w:val="282828"/>
          <w:sz w:val="28"/>
          <w:szCs w:val="28"/>
        </w:rPr>
        <w:t>mento d</w:t>
      </w:r>
      <w:r w:rsidR="002D1384">
        <w:rPr>
          <w:color w:val="282828"/>
          <w:sz w:val="28"/>
          <w:szCs w:val="28"/>
        </w:rPr>
        <w:t xml:space="preserve">a política educacional nos territórios municipais, por meio do monitoramento e avaliação dos Planos Municipais de Educação, </w:t>
      </w:r>
      <w:r w:rsidR="003366EB">
        <w:rPr>
          <w:color w:val="282828"/>
          <w:sz w:val="28"/>
          <w:szCs w:val="28"/>
        </w:rPr>
        <w:t>zelando pela efetivação de suas deliberações e promovendo as articulações necessárias entre os correspondentes fóruns de educação nos Municípios (FMEs), Estado (FEEBA) e União (FNE).</w:t>
      </w:r>
    </w:p>
    <w:p w:rsidR="003366EB" w:rsidRDefault="006D3387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Dada relevância, nos sentimos honrados e felizes pela oportunidade e experiência em vivenciar esse período de mobilização </w:t>
      </w:r>
      <w:r w:rsidR="00E33096">
        <w:rPr>
          <w:color w:val="282828"/>
          <w:sz w:val="28"/>
          <w:szCs w:val="28"/>
        </w:rPr>
        <w:t>com o propósito</w:t>
      </w:r>
      <w:r>
        <w:rPr>
          <w:color w:val="282828"/>
          <w:sz w:val="28"/>
          <w:szCs w:val="28"/>
        </w:rPr>
        <w:t xml:space="preserve"> da </w:t>
      </w:r>
      <w:r>
        <w:rPr>
          <w:color w:val="282828"/>
          <w:sz w:val="28"/>
          <w:szCs w:val="28"/>
        </w:rPr>
        <w:lastRenderedPageBreak/>
        <w:t>participação social no observatório e definições das políticas públicas educacionais</w:t>
      </w:r>
      <w:r w:rsidR="00E33096">
        <w:rPr>
          <w:color w:val="282828"/>
          <w:sz w:val="28"/>
          <w:szCs w:val="28"/>
        </w:rPr>
        <w:t>. Todavia</w:t>
      </w:r>
      <w:r>
        <w:rPr>
          <w:color w:val="282828"/>
          <w:sz w:val="28"/>
          <w:szCs w:val="28"/>
        </w:rPr>
        <w:t>, compreendemos o quanto precisamos desenvolver</w:t>
      </w:r>
      <w:r w:rsidR="00E33096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um </w:t>
      </w:r>
      <w:r w:rsidR="00E33096">
        <w:rPr>
          <w:color w:val="282828"/>
          <w:sz w:val="28"/>
          <w:szCs w:val="28"/>
        </w:rPr>
        <w:t>trabalho</w:t>
      </w:r>
      <w:r>
        <w:rPr>
          <w:color w:val="282828"/>
          <w:sz w:val="28"/>
          <w:szCs w:val="28"/>
        </w:rPr>
        <w:t xml:space="preserve"> </w:t>
      </w:r>
      <w:r w:rsidR="00AA24F7">
        <w:rPr>
          <w:color w:val="282828"/>
          <w:sz w:val="28"/>
          <w:szCs w:val="28"/>
        </w:rPr>
        <w:t>mais próximo</w:t>
      </w:r>
      <w:r>
        <w:rPr>
          <w:color w:val="282828"/>
          <w:sz w:val="28"/>
          <w:szCs w:val="28"/>
        </w:rPr>
        <w:t xml:space="preserve"> de nossos parceiros</w:t>
      </w:r>
      <w:r w:rsidR="00E33096">
        <w:rPr>
          <w:color w:val="282828"/>
          <w:sz w:val="28"/>
          <w:szCs w:val="28"/>
        </w:rPr>
        <w:t xml:space="preserve">. </w:t>
      </w:r>
      <w:r>
        <w:rPr>
          <w:color w:val="282828"/>
          <w:sz w:val="28"/>
          <w:szCs w:val="28"/>
        </w:rPr>
        <w:t xml:space="preserve"> </w:t>
      </w:r>
      <w:r w:rsidR="00E33096">
        <w:rPr>
          <w:color w:val="282828"/>
          <w:sz w:val="28"/>
          <w:szCs w:val="28"/>
        </w:rPr>
        <w:t xml:space="preserve">Por isso, nossa principal intenção é aproximar os FMEs por meio de suas coordenações regionais, mantendo um canal aberto para o diálogo e para as ações </w:t>
      </w:r>
      <w:r w:rsidR="00887047">
        <w:rPr>
          <w:color w:val="282828"/>
          <w:sz w:val="28"/>
          <w:szCs w:val="28"/>
        </w:rPr>
        <w:t xml:space="preserve">articuladas e interdependentes, no âmbito de nossas </w:t>
      </w:r>
      <w:r w:rsidR="00E33096">
        <w:rPr>
          <w:color w:val="282828"/>
          <w:sz w:val="28"/>
          <w:szCs w:val="28"/>
        </w:rPr>
        <w:t>atribuições</w:t>
      </w:r>
      <w:r w:rsidR="00887047">
        <w:rPr>
          <w:color w:val="282828"/>
          <w:sz w:val="28"/>
          <w:szCs w:val="28"/>
        </w:rPr>
        <w:t>,</w:t>
      </w:r>
      <w:r w:rsidR="00E33096">
        <w:rPr>
          <w:color w:val="282828"/>
          <w:sz w:val="28"/>
          <w:szCs w:val="28"/>
        </w:rPr>
        <w:t xml:space="preserve"> </w:t>
      </w:r>
      <w:r w:rsidR="00AA24F7">
        <w:rPr>
          <w:color w:val="282828"/>
          <w:sz w:val="28"/>
          <w:szCs w:val="28"/>
        </w:rPr>
        <w:t>visando ao</w:t>
      </w:r>
      <w:r w:rsidR="00887047">
        <w:rPr>
          <w:color w:val="282828"/>
          <w:sz w:val="28"/>
          <w:szCs w:val="28"/>
        </w:rPr>
        <w:t xml:space="preserve"> fortalecimento dos FMEs enquanto órgãos colegiados e permanentes da gestão democrática, nos territórios baianos. </w:t>
      </w:r>
    </w:p>
    <w:p w:rsidR="00094D69" w:rsidRDefault="00887047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Acreditamos que os Núcleos Territoriais de Educação caminham junto com as experiências e práticas de seus membros no apoio e suporte aos municípios baianos, e no</w:t>
      </w:r>
      <w:r w:rsidR="00094D69">
        <w:rPr>
          <w:color w:val="282828"/>
          <w:sz w:val="28"/>
          <w:szCs w:val="28"/>
        </w:rPr>
        <w:t xml:space="preserve"> estabelecimento de </w:t>
      </w:r>
      <w:r>
        <w:rPr>
          <w:color w:val="282828"/>
          <w:sz w:val="28"/>
          <w:szCs w:val="28"/>
        </w:rPr>
        <w:t xml:space="preserve">diálogos </w:t>
      </w:r>
      <w:r w:rsidR="00094D69">
        <w:rPr>
          <w:color w:val="282828"/>
          <w:sz w:val="28"/>
          <w:szCs w:val="28"/>
        </w:rPr>
        <w:t xml:space="preserve">construídos </w:t>
      </w:r>
      <w:r>
        <w:rPr>
          <w:color w:val="282828"/>
          <w:sz w:val="28"/>
          <w:szCs w:val="28"/>
        </w:rPr>
        <w:t>com a sociedade</w:t>
      </w:r>
      <w:r w:rsidR="00AA24F7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via instituições escolares, </w:t>
      </w:r>
      <w:r w:rsidR="00094D69">
        <w:rPr>
          <w:color w:val="282828"/>
          <w:sz w:val="28"/>
          <w:szCs w:val="28"/>
        </w:rPr>
        <w:t xml:space="preserve">garantindo a participação social para a efetivação do direito à educação. </w:t>
      </w:r>
    </w:p>
    <w:p w:rsidR="00887047" w:rsidRDefault="00094D69" w:rsidP="002828F3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Nesse contexto, ensejamos fazer com que nossa REDE FMEs / FEEBA, cada vez mais em seu fluxo, possa ter uma proximidade maior, junto aos nossos parceiros para tornar os PMEs como o epicentro das políticas públicas na educação municipal, estadual e nacional. </w:t>
      </w:r>
      <w:r w:rsidR="00887047">
        <w:rPr>
          <w:color w:val="282828"/>
          <w:sz w:val="28"/>
          <w:szCs w:val="28"/>
        </w:rPr>
        <w:t xml:space="preserve"> </w:t>
      </w:r>
    </w:p>
    <w:p w:rsidR="00AA24F7" w:rsidRDefault="00AA24F7" w:rsidP="002828F3">
      <w:pPr>
        <w:jc w:val="both"/>
        <w:rPr>
          <w:color w:val="282828"/>
          <w:sz w:val="28"/>
          <w:szCs w:val="28"/>
        </w:rPr>
      </w:pPr>
    </w:p>
    <w:p w:rsidR="00AA24F7" w:rsidRDefault="00AA24F7" w:rsidP="00AA24F7">
      <w:pPr>
        <w:jc w:val="right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Salvador, abril de 2023</w:t>
      </w:r>
    </w:p>
    <w:p w:rsidR="004E1228" w:rsidRDefault="004E1228" w:rsidP="002828F3">
      <w:pPr>
        <w:jc w:val="both"/>
        <w:rPr>
          <w:rFonts w:ascii="Arial" w:hAnsi="Arial" w:cs="Arial"/>
          <w:color w:val="646464"/>
          <w:sz w:val="20"/>
          <w:szCs w:val="20"/>
        </w:rPr>
        <w:sectPr w:rsidR="004E1228" w:rsidSect="004E1228">
          <w:headerReference w:type="default" r:id="rId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E33096" w:rsidRDefault="00E33096" w:rsidP="002828F3">
      <w:pPr>
        <w:jc w:val="both"/>
        <w:rPr>
          <w:color w:val="282828"/>
          <w:sz w:val="28"/>
          <w:szCs w:val="28"/>
        </w:rPr>
      </w:pPr>
      <w:r>
        <w:rPr>
          <w:rFonts w:ascii="Arial" w:hAnsi="Arial" w:cs="Arial"/>
          <w:color w:val="646464"/>
          <w:sz w:val="20"/>
          <w:szCs w:val="20"/>
        </w:rPr>
        <w:lastRenderedPageBreak/>
        <w:br/>
      </w:r>
    </w:p>
    <w:p w:rsidR="009F6E09" w:rsidRDefault="004E1228" w:rsidP="002828F3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5pt;margin-top:34.65pt;width:222.9pt;height:33.7pt;z-index:251662336" strokecolor="white [3212]">
            <v:textbox>
              <w:txbxContent>
                <w:p w:rsidR="004E1228" w:rsidRPr="004E1228" w:rsidRDefault="004E1228">
                  <w:pPr>
                    <w:rPr>
                      <w:b/>
                      <w:sz w:val="28"/>
                      <w:szCs w:val="28"/>
                    </w:rPr>
                  </w:pPr>
                  <w:r w:rsidRPr="004E1228">
                    <w:rPr>
                      <w:b/>
                      <w:sz w:val="28"/>
                      <w:szCs w:val="28"/>
                    </w:rPr>
                    <w:t xml:space="preserve">G1 – REDE FMEs/FEEBA </w:t>
                  </w:r>
                </w:p>
              </w:txbxContent>
            </v:textbox>
          </v:shape>
        </w:pict>
      </w:r>
    </w:p>
    <w:p w:rsidR="004E1228" w:rsidRDefault="004E1228" w:rsidP="002828F3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</w:p>
    <w:p w:rsidR="00AA24F7" w:rsidRDefault="00AA24F7" w:rsidP="002828F3">
      <w:pPr>
        <w:jc w:val="both"/>
        <w:rPr>
          <w:sz w:val="36"/>
          <w:szCs w:val="36"/>
        </w:rPr>
      </w:pPr>
    </w:p>
    <w:p w:rsidR="00AA24F7" w:rsidRDefault="00AA24F7" w:rsidP="002828F3">
      <w:pPr>
        <w:jc w:val="both"/>
        <w:rPr>
          <w:sz w:val="36"/>
          <w:szCs w:val="36"/>
        </w:rPr>
      </w:pPr>
    </w:p>
    <w:tbl>
      <w:tblPr>
        <w:tblStyle w:val="SombreamentoClaro"/>
        <w:tblpPr w:leftFromText="141" w:rightFromText="141" w:vertAnchor="page" w:horzAnchor="margin" w:tblpY="3892"/>
        <w:tblW w:w="12357" w:type="dxa"/>
        <w:tblLook w:val="04A0"/>
      </w:tblPr>
      <w:tblGrid>
        <w:gridCol w:w="3020"/>
        <w:gridCol w:w="1967"/>
        <w:gridCol w:w="2482"/>
        <w:gridCol w:w="1663"/>
        <w:gridCol w:w="3225"/>
      </w:tblGrid>
      <w:tr w:rsidR="004E1228" w:rsidRPr="001B6B31" w:rsidTr="004E1228">
        <w:trPr>
          <w:cnfStyle w:val="1000000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4E122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Nome: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Município: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Território: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Representação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4E1228" w:rsidRPr="001B6B31" w:rsidTr="004E1228">
        <w:trPr>
          <w:cnfStyle w:val="0000001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4E122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Jeane Rufina de Souza Silva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Serra do Ramalho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Velho Chico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Titular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jeugod@gmail.com</w:t>
            </w:r>
          </w:p>
        </w:tc>
      </w:tr>
      <w:tr w:rsidR="004E1228" w:rsidRPr="001B6B31" w:rsidTr="004E1228">
        <w:trPr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Edna Alves Pereira da Silva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Malhada de Pedras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13 Sertão Produtivo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ednaapsilva10@gmail.com</w:t>
            </w:r>
          </w:p>
        </w:tc>
      </w:tr>
      <w:tr w:rsidR="004E1228" w:rsidRPr="001B6B31" w:rsidTr="004E1228">
        <w:trPr>
          <w:cnfStyle w:val="0000001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Fabrícia da Silva Ramos Lopes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Coribe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23 Bacia do Rio Corrente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fabriciaramos2012@hotmail.com </w:t>
            </w:r>
          </w:p>
        </w:tc>
      </w:tr>
      <w:tr w:rsidR="004E1228" w:rsidRPr="001B6B31" w:rsidTr="004E1228">
        <w:trPr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Patrícia Neves da Silva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Jussara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01 Irecê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marizetejussara@gmail.com</w:t>
            </w:r>
          </w:p>
        </w:tc>
      </w:tr>
      <w:tr w:rsidR="004E1228" w:rsidRPr="001B6B31" w:rsidTr="004E1228">
        <w:trPr>
          <w:cnfStyle w:val="0000001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Jair Sardeiro Grinaldo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Cotegipe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11 Bacia do Rio Grande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4°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jair.sardeirogrinaldo2@gmail.com</w:t>
            </w:r>
          </w:p>
        </w:tc>
      </w:tr>
    </w:tbl>
    <w:p w:rsidR="00AA24F7" w:rsidRDefault="00AA24F7" w:rsidP="002828F3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-5.95pt;margin-top:1.55pt;width:222.9pt;height:33.7pt;z-index:251663360" strokecolor="white [3212]">
            <v:textbox>
              <w:txbxContent>
                <w:p w:rsidR="004E1228" w:rsidRPr="004E1228" w:rsidRDefault="004E1228" w:rsidP="004E1228">
                  <w:pPr>
                    <w:rPr>
                      <w:b/>
                      <w:sz w:val="28"/>
                      <w:szCs w:val="28"/>
                    </w:rPr>
                  </w:pPr>
                  <w:r w:rsidRPr="004E1228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 xml:space="preserve">2 </w:t>
                  </w:r>
                  <w:r w:rsidRPr="004E1228">
                    <w:rPr>
                      <w:b/>
                      <w:sz w:val="28"/>
                      <w:szCs w:val="28"/>
                    </w:rPr>
                    <w:t xml:space="preserve"> – REDE FMEs/FEEBA </w:t>
                  </w:r>
                </w:p>
              </w:txbxContent>
            </v:textbox>
          </v:shape>
        </w:pict>
      </w:r>
    </w:p>
    <w:tbl>
      <w:tblPr>
        <w:tblStyle w:val="SombreamentoClaro"/>
        <w:tblpPr w:leftFromText="141" w:rightFromText="141" w:vertAnchor="page" w:horzAnchor="margin" w:tblpY="7339"/>
        <w:tblW w:w="12384" w:type="dxa"/>
        <w:tblLook w:val="04A0"/>
      </w:tblPr>
      <w:tblGrid>
        <w:gridCol w:w="3353"/>
        <w:gridCol w:w="1713"/>
        <w:gridCol w:w="2732"/>
        <w:gridCol w:w="1275"/>
        <w:gridCol w:w="3311"/>
      </w:tblGrid>
      <w:tr w:rsidR="004E1228" w:rsidRPr="001B6B31" w:rsidTr="004E1228">
        <w:trPr>
          <w:cnfStyle w:val="1000000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4E122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Angelita Rosa de Oliveira Rocha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Ibipitanga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12 Bacia do Paramirim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Titular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angelitarosabrasil@gmail.com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Danilo Santana de Souza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Santa Terezinha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14 Piemonte do Paraguaçu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danilosantanas13@gmail.com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Edésio Conceição Nascimento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Santo Estêvão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19 Portal do Sertão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delkm503@gmail.com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Clécia Oliveira da Silva Gomes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Miguel Calmon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16 Piemonte da Diamantina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klecyaoliveira@hotmail.com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  <w:t>Denise Mirna Passos Guimarães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Andarai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 Chapada Diamantina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4°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denisemirna@hotmail.com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Sonia Santos Araujo da Silva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Ipirá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15 Bacia do Jacuípe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5°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professora_soninha@hotmail.com</w:t>
            </w:r>
          </w:p>
        </w:tc>
      </w:tr>
    </w:tbl>
    <w:p w:rsidR="004E1228" w:rsidRDefault="004E1228" w:rsidP="004E1228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</w:p>
    <w:p w:rsidR="004E1228" w:rsidRDefault="004E1228" w:rsidP="002828F3">
      <w:pPr>
        <w:jc w:val="both"/>
        <w:rPr>
          <w:sz w:val="36"/>
          <w:szCs w:val="36"/>
        </w:rPr>
      </w:pPr>
    </w:p>
    <w:tbl>
      <w:tblPr>
        <w:tblStyle w:val="SombreamentoClaro"/>
        <w:tblpPr w:leftFromText="141" w:rightFromText="141" w:vertAnchor="page" w:horzAnchor="margin" w:tblpY="3541"/>
        <w:tblW w:w="12384" w:type="dxa"/>
        <w:tblLook w:val="04A0"/>
      </w:tblPr>
      <w:tblGrid>
        <w:gridCol w:w="3294"/>
        <w:gridCol w:w="2276"/>
        <w:gridCol w:w="2839"/>
        <w:gridCol w:w="1320"/>
        <w:gridCol w:w="2655"/>
      </w:tblGrid>
      <w:tr w:rsidR="004E1228" w:rsidRPr="001B6B31" w:rsidTr="004E1228">
        <w:trPr>
          <w:cnfStyle w:val="1000000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686BF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Talamira Taíta Rodrigues Brito 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Vitória da Conquista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20 Sudoeste Baiano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Titular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taitadoc@gmail.com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  <w:t>Mércia Passos dos Santos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Porto Seguro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27 Costa do Descobrimento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cescmil@hotmail.com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  <w:t>Raisete Aparecida dos Santos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Caravelas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7 Extremo Sul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senataler@hotmail.com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Joelma Cristina S. Nascimento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Ibicaraí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5 Litoral Sul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jocristy21@gmail.com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  <w:t>Sibele Shirley da Silva Moura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Itapetinga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8 Médio Sudoeste da Bahia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4°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sibele_nery@hotmail.com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Janaíce Santos Ribeiro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Anagé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20 Sudoeste Baiano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5°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janaicesr@gmail.com</w:t>
            </w:r>
          </w:p>
        </w:tc>
      </w:tr>
    </w:tbl>
    <w:tbl>
      <w:tblPr>
        <w:tblStyle w:val="SombreamentoClaro"/>
        <w:tblpPr w:leftFromText="141" w:rightFromText="141" w:vertAnchor="page" w:horzAnchor="margin" w:tblpY="6527"/>
        <w:tblW w:w="12460" w:type="dxa"/>
        <w:tblLook w:val="04A0"/>
      </w:tblPr>
      <w:tblGrid>
        <w:gridCol w:w="3012"/>
        <w:gridCol w:w="2042"/>
        <w:gridCol w:w="2493"/>
        <w:gridCol w:w="1167"/>
        <w:gridCol w:w="3746"/>
      </w:tblGrid>
      <w:tr w:rsidR="004E1228" w:rsidRPr="001B6B31" w:rsidTr="004E1228">
        <w:trPr>
          <w:cnfStyle w:val="1000000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4E1228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Glauber Felipe Cabeceira da Natividade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São Sebastião do Passé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26 Metropolitano de Salvador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Titular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glaubernatividade.educa@gmail.com </w:t>
            </w:r>
          </w:p>
        </w:tc>
      </w:tr>
      <w:tr w:rsidR="004E1228" w:rsidRPr="001B6B31" w:rsidTr="004E1228">
        <w:trPr>
          <w:cnfStyle w:val="0000001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Lidyalice Juliana Gomes Santos 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Camamu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06 Baixo Sul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lidyalicesantos@outlook.com</w:t>
            </w:r>
          </w:p>
        </w:tc>
      </w:tr>
      <w:tr w:rsidR="004E1228" w:rsidRPr="001B6B31" w:rsidTr="004E1228">
        <w:trPr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Raimunda Eliene dos Santos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Jequiriça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09 Vale do Jiquiriçá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profraymunda@gmail.com</w:t>
            </w:r>
          </w:p>
        </w:tc>
      </w:tr>
      <w:tr w:rsidR="004E1228" w:rsidRPr="001B6B31" w:rsidTr="004E1228">
        <w:trPr>
          <w:cnfStyle w:val="000000100000"/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Luciana Matos da Silva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Saubara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21 Recôncavo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matosdaluciana@gmail.com</w:t>
            </w:r>
          </w:p>
        </w:tc>
      </w:tr>
      <w:tr w:rsidR="004E1228" w:rsidRPr="001B6B31" w:rsidTr="004E1228">
        <w:trPr>
          <w:trHeight w:val="191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4E1228">
            <w:pPr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i/>
                <w:iCs/>
                <w:sz w:val="20"/>
                <w:szCs w:val="20"/>
              </w:rPr>
              <w:t>Joedson Silva Dias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Itagibá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22 Médio Rio de Contas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4°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4E1228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joedson.dai@hotmail.com</w:t>
            </w:r>
          </w:p>
        </w:tc>
      </w:tr>
    </w:tbl>
    <w:p w:rsidR="004E1228" w:rsidRDefault="004E1228" w:rsidP="002828F3">
      <w:pPr>
        <w:jc w:val="both"/>
        <w:rPr>
          <w:sz w:val="36"/>
          <w:szCs w:val="36"/>
        </w:rPr>
        <w:sectPr w:rsidR="004E1228" w:rsidSect="004E122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-2.4pt;margin-top:163.1pt;width:222.9pt;height:33.7pt;z-index:251665408;mso-position-horizontal-relative:text;mso-position-vertical-relative:text" strokecolor="white [3212]">
            <v:textbox>
              <w:txbxContent>
                <w:p w:rsidR="004E1228" w:rsidRPr="004E1228" w:rsidRDefault="004E1228" w:rsidP="004E122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638425" cy="406411"/>
                        <wp:effectExtent l="19050" t="0" r="9525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406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8" type="#_x0000_t202" style="position:absolute;left:0;text-align:left;margin-left:-10.8pt;margin-top:14.5pt;width:222.9pt;height:33.7pt;z-index:251664384;mso-position-horizontal-relative:text;mso-position-vertical-relative:text" strokecolor="white [3212]">
            <v:textbox>
              <w:txbxContent>
                <w:p w:rsidR="004E1228" w:rsidRPr="004E1228" w:rsidRDefault="004E1228" w:rsidP="004E1228">
                  <w:pPr>
                    <w:rPr>
                      <w:b/>
                      <w:sz w:val="28"/>
                      <w:szCs w:val="28"/>
                    </w:rPr>
                  </w:pPr>
                  <w:r w:rsidRPr="004E1228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 xml:space="preserve">3 </w:t>
                  </w:r>
                  <w:r w:rsidRPr="004E1228">
                    <w:rPr>
                      <w:b/>
                      <w:sz w:val="28"/>
                      <w:szCs w:val="28"/>
                    </w:rPr>
                    <w:t xml:space="preserve"> – REDE FMEs/FEEBA </w:t>
                  </w:r>
                </w:p>
              </w:txbxContent>
            </v:textbox>
          </v:shape>
        </w:pict>
      </w:r>
    </w:p>
    <w:p w:rsidR="004E1228" w:rsidRDefault="004E1228" w:rsidP="002828F3">
      <w:pPr>
        <w:jc w:val="both"/>
        <w:rPr>
          <w:sz w:val="36"/>
          <w:szCs w:val="36"/>
        </w:rPr>
      </w:pPr>
    </w:p>
    <w:tbl>
      <w:tblPr>
        <w:tblStyle w:val="SombreamentoClaro"/>
        <w:tblpPr w:leftFromText="141" w:rightFromText="141" w:vertAnchor="page" w:horzAnchor="margin" w:tblpY="3541"/>
        <w:tblW w:w="12384" w:type="dxa"/>
        <w:tblLook w:val="04A0"/>
      </w:tblPr>
      <w:tblGrid>
        <w:gridCol w:w="3089"/>
        <w:gridCol w:w="1888"/>
        <w:gridCol w:w="3155"/>
        <w:gridCol w:w="1251"/>
        <w:gridCol w:w="3001"/>
      </w:tblGrid>
      <w:tr w:rsidR="004E1228" w:rsidRPr="001B6B31" w:rsidTr="004E1228">
        <w:trPr>
          <w:cnfStyle w:val="1000000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1B6B31" w:rsidRDefault="004E1228" w:rsidP="00686BF2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Gregório Luís de Jesus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Tucano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04 Sisal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Titular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gregorio.escolas@gmail.com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Lúcio Flávio Teixeira dos Santos 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Paulo Afonso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24 Itaparica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flaviodepa@hotmail.com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Atanazia de Souza Campos 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Pedrão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18 Litoral Norte e Agreste Baiano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 xml:space="preserve">naziacampos@gmail.com 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Lucineide Silva de Jesus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Antônio Gonçalves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25 Piemonte Norte do Itapicuru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3°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lu.silvaj@hotmail.com</w:t>
            </w:r>
          </w:p>
        </w:tc>
      </w:tr>
      <w:tr w:rsidR="004E1228" w:rsidRPr="001B6B31" w:rsidTr="004E1228">
        <w:trPr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Josimar Amorim de Assis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Casa Nova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10 Sertão do São Francisco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4°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josimarftc@yahoo.com.br</w:t>
            </w:r>
          </w:p>
        </w:tc>
      </w:tr>
      <w:tr w:rsidR="004E1228" w:rsidRPr="001B6B31" w:rsidTr="004E1228">
        <w:trPr>
          <w:cnfStyle w:val="000000100000"/>
          <w:trHeight w:val="184"/>
        </w:trPr>
        <w:tc>
          <w:tcPr>
            <w:cnfStyle w:val="001000000000"/>
            <w:tcW w:w="0" w:type="auto"/>
            <w:hideMark/>
          </w:tcPr>
          <w:p w:rsidR="004E1228" w:rsidRPr="008333D1" w:rsidRDefault="004E1228" w:rsidP="00686BF2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8333D1">
              <w:rPr>
                <w:rFonts w:ascii="Arial" w:eastAsia="Times New Roman" w:hAnsi="Arial" w:cs="Arial"/>
                <w:b w:val="0"/>
                <w:sz w:val="20"/>
                <w:szCs w:val="20"/>
              </w:rPr>
              <w:t>Joselita Santana de Souza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Ribeira do Amparo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17 Semiárido Nordeste II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5° Suplente</w:t>
            </w:r>
          </w:p>
        </w:tc>
        <w:tc>
          <w:tcPr>
            <w:tcW w:w="0" w:type="auto"/>
            <w:hideMark/>
          </w:tcPr>
          <w:p w:rsidR="004E1228" w:rsidRPr="001B6B31" w:rsidRDefault="004E1228" w:rsidP="00686BF2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6B31">
              <w:rPr>
                <w:rFonts w:ascii="Arial" w:eastAsia="Times New Roman" w:hAnsi="Arial" w:cs="Arial"/>
                <w:sz w:val="20"/>
                <w:szCs w:val="20"/>
              </w:rPr>
              <w:t>joselita37@outlook.com</w:t>
            </w:r>
          </w:p>
        </w:tc>
      </w:tr>
    </w:tbl>
    <w:p w:rsidR="00AA24F7" w:rsidRPr="002828F3" w:rsidRDefault="00AA24F7" w:rsidP="002828F3">
      <w:pPr>
        <w:jc w:val="both"/>
        <w:rPr>
          <w:sz w:val="36"/>
          <w:szCs w:val="36"/>
        </w:rPr>
      </w:pPr>
      <w:r w:rsidRPr="00AA24F7">
        <w:rPr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-820282</wp:posOffset>
            </wp:positionV>
            <wp:extent cx="4793174" cy="1113183"/>
            <wp:effectExtent l="19050" t="0" r="8255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361" t="30716" r="25739" b="52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228">
        <w:rPr>
          <w:noProof/>
        </w:rPr>
      </w:r>
      <w:r w:rsidR="004E1228">
        <w:rPr>
          <w:sz w:val="36"/>
          <w:szCs w:val="36"/>
        </w:rPr>
        <w:pict>
          <v:group id="_x0000_s1032" editas="canvas" style="width:207.55pt;height:32.15pt;mso-position-horizontal-relative:char;mso-position-vertical-relative:line" coordsize="4151,6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4151;height:643" o:preferrelative="f">
              <v:fill o:detectmouseclick="t"/>
              <v:path o:extrusionok="t" o:connecttype="none"/>
              <o:lock v:ext="edit" text="t"/>
            </v:shape>
            <v:rect id="_x0000_s1033" style="position:absolute;width:46;height:509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36" style="position:absolute;left:6;top:7;width:4133;height:625" coordorigin="6,7" coordsize="4133,625">
              <v:rect id="_x0000_s1034" style="position:absolute;left:6;top:7;width:4133;height:625" stroked="f"/>
              <v:rect id="_x0000_s1035" style="position:absolute;left:6;top:7;width:4133;height:625" filled="f" strokecolor="white" strokeweight="39e-5mm">
                <v:stroke endcap="round"/>
              </v:rect>
            </v:group>
            <v:rect id="_x0000_s1037" style="position:absolute;left:148;top:78;width:166;height:565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38" style="position:absolute;left:315;top:78;width:132;height:565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9" style="position:absolute;left:445;top:78;width:59;height:509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504;top:78;width:59;height:509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564;top:78;width:130;height:565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042" style="position:absolute;left:694;top:78;width:59;height:509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753;top:78;width:564;height:565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REDE </w:t>
                    </w:r>
                  </w:p>
                </w:txbxContent>
              </v:textbox>
            </v:rect>
            <v:rect id="_x0000_s1044" style="position:absolute;left:1372;top:78;width:1366;height:565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FMEs/FEEBA </w:t>
                    </w:r>
                  </w:p>
                </w:txbxContent>
              </v:textbox>
            </v:rect>
            <v:rect id="_x0000_s1045" style="position:absolute;left:2793;top:78;width:59;height:509;mso-wrap-style:none" filled="f" stroked="f">
              <v:textbox style="mso-fit-shape-to-text:t" inset="0,0,0,0">
                <w:txbxContent>
                  <w:p w:rsidR="004E1228" w:rsidRDefault="004E122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AA24F7" w:rsidRPr="002828F3" w:rsidSect="004E122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AD" w:rsidRDefault="002B56AD" w:rsidP="00AA24F7">
      <w:pPr>
        <w:spacing w:after="0" w:line="240" w:lineRule="auto"/>
      </w:pPr>
      <w:r>
        <w:separator/>
      </w:r>
    </w:p>
  </w:endnote>
  <w:endnote w:type="continuationSeparator" w:id="1">
    <w:p w:rsidR="002B56AD" w:rsidRDefault="002B56AD" w:rsidP="00AA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AD" w:rsidRDefault="002B56AD" w:rsidP="00AA24F7">
      <w:pPr>
        <w:spacing w:after="0" w:line="240" w:lineRule="auto"/>
      </w:pPr>
      <w:r>
        <w:separator/>
      </w:r>
    </w:p>
  </w:footnote>
  <w:footnote w:type="continuationSeparator" w:id="1">
    <w:p w:rsidR="002B56AD" w:rsidRDefault="002B56AD" w:rsidP="00AA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7" w:rsidRDefault="00AA24F7">
    <w:pPr>
      <w:pStyle w:val="Cabealho"/>
    </w:pPr>
    <w:r w:rsidRPr="00AA24F7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-432867</wp:posOffset>
          </wp:positionV>
          <wp:extent cx="4792966" cy="1108953"/>
          <wp:effectExtent l="19050" t="0" r="317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361" t="30716" r="25739" b="52584"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110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8F3"/>
    <w:rsid w:val="00094D69"/>
    <w:rsid w:val="002828F3"/>
    <w:rsid w:val="002B56AD"/>
    <w:rsid w:val="002D1384"/>
    <w:rsid w:val="003366EB"/>
    <w:rsid w:val="004E1228"/>
    <w:rsid w:val="006D3387"/>
    <w:rsid w:val="008333D1"/>
    <w:rsid w:val="00887047"/>
    <w:rsid w:val="009F6E09"/>
    <w:rsid w:val="00AA24F7"/>
    <w:rsid w:val="00E3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24F7"/>
  </w:style>
  <w:style w:type="paragraph" w:styleId="Rodap">
    <w:name w:val="footer"/>
    <w:basedOn w:val="Normal"/>
    <w:link w:val="RodapChar"/>
    <w:uiPriority w:val="99"/>
    <w:semiHidden/>
    <w:unhideWhenUsed/>
    <w:rsid w:val="00AA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24F7"/>
  </w:style>
  <w:style w:type="table" w:styleId="SombreamentoClaro">
    <w:name w:val="Light Shading"/>
    <w:basedOn w:val="Tabelanormal"/>
    <w:uiPriority w:val="60"/>
    <w:rsid w:val="004E12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E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 LINDO HORIZONTE</dc:creator>
  <cp:keywords/>
  <dc:description/>
  <cp:lastModifiedBy>NR LINDO HORIZONTE</cp:lastModifiedBy>
  <cp:revision>3</cp:revision>
  <dcterms:created xsi:type="dcterms:W3CDTF">2023-04-05T11:50:00Z</dcterms:created>
  <dcterms:modified xsi:type="dcterms:W3CDTF">2023-04-05T13:44:00Z</dcterms:modified>
</cp:coreProperties>
</file>